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36" w:rsidRPr="00A77DAB" w:rsidRDefault="00A26336" w:rsidP="00A26336">
      <w:pPr>
        <w:adjustRightInd w:val="0"/>
        <w:snapToGrid w:val="0"/>
        <w:spacing w:beforeLines="50"/>
        <w:jc w:val="center"/>
        <w:rPr>
          <w:rFonts w:ascii="微软雅黑" w:eastAsia="微软雅黑" w:hAnsi="微软雅黑"/>
          <w:b/>
          <w:sz w:val="36"/>
          <w:szCs w:val="36"/>
        </w:rPr>
      </w:pPr>
      <w:r w:rsidRPr="00A77DAB">
        <w:rPr>
          <w:rFonts w:ascii="微软雅黑" w:eastAsia="微软雅黑" w:hAnsi="微软雅黑" w:hint="eastAsia"/>
          <w:b/>
          <w:sz w:val="36"/>
          <w:szCs w:val="36"/>
        </w:rPr>
        <w:t>原向阳同志2017年度述职述廉报告</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2017年对于我来说，是个不平凡的一年。一年来，在校院两级党政的关怀和正确领导下，在全院师生的支持下，我端正态度、刻苦努力，以习近平系列讲话精神和十九大报告为指导，以饱满的精神状态和务实创新的工作作风，完成了年初既定的工作目标。现就本人一年来的思政、工作、党风廉政等方面述职如下，请予以评议并提出宝贵意见和建议：</w:t>
      </w:r>
    </w:p>
    <w:p w:rsidR="00A26336" w:rsidRPr="00F50814" w:rsidRDefault="00A26336" w:rsidP="00A26336">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一、</w:t>
      </w:r>
      <w:r w:rsidRPr="00F50814">
        <w:rPr>
          <w:rFonts w:ascii="黑体" w:eastAsia="黑体" w:hAnsi="黑体" w:hint="eastAsia"/>
          <w:b/>
          <w:bCs/>
          <w:color w:val="000000"/>
          <w:kern w:val="0"/>
          <w:sz w:val="32"/>
          <w:szCs w:val="32"/>
        </w:rPr>
        <w:t>坚持理论学习，不断提升思想政治素养</w:t>
      </w:r>
    </w:p>
    <w:p w:rsidR="00A26336" w:rsidRPr="00A77DAB" w:rsidRDefault="00A26336" w:rsidP="00A26336">
      <w:pPr>
        <w:adjustRightInd w:val="0"/>
        <w:snapToGrid w:val="0"/>
        <w:spacing w:beforeLines="50"/>
        <w:ind w:firstLineChars="200" w:firstLine="640"/>
        <w:rPr>
          <w:rFonts w:ascii="仿宋" w:eastAsia="仿宋" w:hAnsi="仿宋" w:cs="Times New Roman"/>
          <w:sz w:val="32"/>
          <w:szCs w:val="32"/>
        </w:rPr>
      </w:pPr>
      <w:r w:rsidRPr="00A77DAB">
        <w:rPr>
          <w:rFonts w:ascii="仿宋" w:eastAsia="仿宋" w:hAnsi="仿宋" w:cs="Times New Roman" w:hint="eastAsia"/>
          <w:sz w:val="32"/>
          <w:szCs w:val="32"/>
        </w:rPr>
        <w:t>坚定理想信念，认真主动地坚持学习总书记的系列讲话精神、《习近平的七年知青岁月》和十九大报告，树立“活到老，学到老”的思想，始终把学习作为提高思想认识、履职能力和工作水平的重要环节来抓。此外，我积极参加省委党校组织的“双带头人”支部书记培训班、学校组织的武乡太行干部学院支部书记培训班、全国高效基层党支部书记网络培训学习等系列活动，把学习十九大精神作为当前重要的政治任务，及时传达相关精神，结合教师党员的实际情况，通过多种方式，认真组织大家学习、落实，将讲话精神作为维护核心、见诸行动主题教育的重要内容，使大家在思想上和行动上保持高度一致。通过集中学习和自主学习，我对人民选择中国共产党作为执政党、拥护以习近平为核心的党中央有了更深刻的认识；对为何中国共产党能够带领全国人民取得系列重大成果，在国际舞台上有更大的话语权，全国人民为何有更大的获得感</w:t>
      </w:r>
      <w:r w:rsidRPr="00A77DAB">
        <w:rPr>
          <w:rFonts w:ascii="仿宋" w:eastAsia="仿宋" w:hAnsi="仿宋" w:cs="Times New Roman"/>
          <w:sz w:val="32"/>
          <w:szCs w:val="32"/>
        </w:rPr>
        <w:t>……</w:t>
      </w:r>
      <w:r w:rsidRPr="00A77DAB">
        <w:rPr>
          <w:rFonts w:ascii="仿宋" w:eastAsia="仿宋" w:hAnsi="仿宋" w:cs="Times New Roman" w:hint="eastAsia"/>
          <w:sz w:val="32"/>
          <w:szCs w:val="32"/>
        </w:rPr>
        <w:t>有了更深刻的认识；对中国共产党的组织生活、规章制度、纪律处分等有了更深刻的理解。通过学习，我的思想和灵魂得到了进一步洗礼，我对党员领导干部的认知和工作有了更新的认识，工作思路进一步清晰，视野进一步开阔，处理问题的能力进一步提高，工作的积极性和主动性进一步增强，为为做好分管工作奠定了坚实的基础。</w:t>
      </w:r>
    </w:p>
    <w:p w:rsidR="00A26336" w:rsidRPr="00F50814" w:rsidRDefault="00A26336" w:rsidP="00A26336">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二、</w:t>
      </w:r>
      <w:r w:rsidRPr="00F50814">
        <w:rPr>
          <w:rFonts w:ascii="黑体" w:eastAsia="黑体" w:hAnsi="黑体"/>
          <w:b/>
          <w:bCs/>
          <w:color w:val="000000"/>
          <w:kern w:val="0"/>
          <w:sz w:val="32"/>
          <w:szCs w:val="32"/>
        </w:rPr>
        <w:t>做到学以致用</w:t>
      </w:r>
      <w:r w:rsidRPr="00F50814">
        <w:rPr>
          <w:rFonts w:ascii="黑体" w:eastAsia="黑体" w:hAnsi="黑体" w:hint="eastAsia"/>
          <w:b/>
          <w:bCs/>
          <w:color w:val="000000"/>
          <w:kern w:val="0"/>
          <w:sz w:val="32"/>
          <w:szCs w:val="32"/>
        </w:rPr>
        <w:t>，自觉履行岗位职责</w:t>
      </w:r>
    </w:p>
    <w:p w:rsidR="00A26336" w:rsidRPr="00A77DAB" w:rsidRDefault="00A26336" w:rsidP="00A26336">
      <w:pPr>
        <w:adjustRightInd w:val="0"/>
        <w:snapToGrid w:val="0"/>
        <w:spacing w:beforeLines="50"/>
        <w:ind w:firstLineChars="200" w:firstLine="640"/>
        <w:rPr>
          <w:rFonts w:ascii="仿宋" w:eastAsia="仿宋" w:hAnsi="仿宋" w:cs="Times New Roman"/>
          <w:sz w:val="32"/>
          <w:szCs w:val="32"/>
        </w:rPr>
      </w:pPr>
      <w:r w:rsidRPr="00A77DAB">
        <w:rPr>
          <w:rFonts w:ascii="仿宋" w:eastAsia="仿宋" w:hAnsi="仿宋" w:cs="Times New Roman" w:hint="eastAsia"/>
          <w:sz w:val="32"/>
          <w:szCs w:val="32"/>
        </w:rPr>
        <w:lastRenderedPageBreak/>
        <w:t>2017年7月31日，我正式成为农学院四名副院长之一，主要分管社会服务和基地建设工作，同时协助院长承担一些学院的其他工作。以全心全意为全院师生服务为宗旨，紧密围绕年初学院制定的工作任务，我认真履行岗位职责，努力工作，广泛征求意见、该请示时不独断，该决断时不含糊，当好助手，互相支持，多沟通，多理解，一切以农学院发展的更快、更好为出发点和落脚点，让广大教师把论文写在农村的大地上，把科技成果应用在农业现代化的伟大事业中。始终坚持以“服务三农”为己任，立足有机旱作农业和功能农业，紧抓小麦、谷子等杂粮特色作物优势，开展专家下基层开展农业生产科技咨询，培训农村技术人员，解决农业生产实际问题，积极推进农业科技创新，赢得了社会广泛好评，取得显著经济和社会效益。</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t>（</w:t>
      </w:r>
      <w:r w:rsidRPr="00675833">
        <w:rPr>
          <w:rFonts w:ascii="仿宋" w:eastAsia="仿宋" w:hAnsi="仿宋" w:cs="Times New Roman" w:hint="eastAsia"/>
          <w:sz w:val="32"/>
          <w:szCs w:val="32"/>
        </w:rPr>
        <w:t>1</w:t>
      </w:r>
      <w:r w:rsidRPr="00675833">
        <w:rPr>
          <w:rFonts w:ascii="仿宋" w:eastAsia="仿宋" w:hAnsi="仿宋" w:cs="Times New Roman"/>
          <w:sz w:val="32"/>
          <w:szCs w:val="32"/>
        </w:rPr>
        <w:t>）据不完全统计，2017年，农学院承担山西省农业综合开发项目、科技成果转化与示范推广项目、农谷专项、三区项目、市（县）校合作项目、各类横向项目</w:t>
      </w:r>
      <w:r w:rsidRPr="00675833">
        <w:rPr>
          <w:rFonts w:ascii="仿宋" w:eastAsia="仿宋" w:hAnsi="仿宋" w:cs="Times New Roman" w:hint="eastAsia"/>
          <w:sz w:val="32"/>
          <w:szCs w:val="32"/>
        </w:rPr>
        <w:t>41</w:t>
      </w:r>
      <w:r w:rsidRPr="00675833">
        <w:rPr>
          <w:rFonts w:ascii="仿宋" w:eastAsia="仿宋" w:hAnsi="仿宋" w:cs="Times New Roman"/>
          <w:sz w:val="32"/>
          <w:szCs w:val="32"/>
        </w:rPr>
        <w:t>个，总经费1130.44</w:t>
      </w:r>
      <w:r w:rsidRPr="00675833">
        <w:rPr>
          <w:rFonts w:ascii="仿宋" w:eastAsia="仿宋" w:hAnsi="仿宋" w:cs="Times New Roman" w:hint="eastAsia"/>
          <w:sz w:val="32"/>
          <w:szCs w:val="32"/>
        </w:rPr>
        <w:t>万元，本年度新增社会服务</w:t>
      </w:r>
      <w:r w:rsidRPr="00675833">
        <w:rPr>
          <w:rFonts w:ascii="仿宋" w:eastAsia="仿宋" w:hAnsi="仿宋" w:cs="Times New Roman"/>
          <w:sz w:val="32"/>
          <w:szCs w:val="32"/>
        </w:rPr>
        <w:t>经费</w:t>
      </w:r>
      <w:r w:rsidRPr="00675833">
        <w:rPr>
          <w:rFonts w:ascii="仿宋" w:eastAsia="仿宋" w:hAnsi="仿宋" w:cs="Times New Roman" w:hint="eastAsia"/>
          <w:sz w:val="32"/>
          <w:szCs w:val="32"/>
        </w:rPr>
        <w:t>786</w:t>
      </w:r>
      <w:r w:rsidRPr="00675833">
        <w:rPr>
          <w:rFonts w:ascii="仿宋" w:eastAsia="仿宋" w:hAnsi="仿宋" w:cs="Times New Roman"/>
          <w:sz w:val="32"/>
          <w:szCs w:val="32"/>
        </w:rPr>
        <w:t>万元。项目数完成率为</w:t>
      </w:r>
      <w:r w:rsidRPr="00675833">
        <w:rPr>
          <w:rFonts w:ascii="仿宋" w:eastAsia="仿宋" w:hAnsi="仿宋" w:cs="Times New Roman" w:hint="eastAsia"/>
          <w:sz w:val="32"/>
          <w:szCs w:val="32"/>
        </w:rPr>
        <w:t>102.5%。</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t>（</w:t>
      </w:r>
      <w:r w:rsidRPr="00675833">
        <w:rPr>
          <w:rFonts w:ascii="仿宋" w:eastAsia="仿宋" w:hAnsi="仿宋" w:cs="Times New Roman" w:hint="eastAsia"/>
          <w:sz w:val="32"/>
          <w:szCs w:val="32"/>
        </w:rPr>
        <w:t>2</w:t>
      </w:r>
      <w:r w:rsidRPr="00675833">
        <w:rPr>
          <w:rFonts w:ascii="仿宋" w:eastAsia="仿宋" w:hAnsi="仿宋" w:cs="Times New Roman"/>
          <w:sz w:val="32"/>
          <w:szCs w:val="32"/>
        </w:rPr>
        <w:t>）进行各类培训202次，共培训25425人次。</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（3）申报培育太谷县农优科技推广示范园和山西蓬勃农业科技有限公司</w:t>
      </w:r>
      <w:r w:rsidRPr="00675833">
        <w:rPr>
          <w:rFonts w:ascii="仿宋" w:eastAsia="仿宋" w:hAnsi="仿宋" w:cs="Times New Roman"/>
          <w:sz w:val="32"/>
          <w:szCs w:val="32"/>
        </w:rPr>
        <w:t>2个校级协同创新基地。</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4）学院紧抓110周年校庆科技推介的机遇，陪同校领导到大同、朔州、忻州、吕梁、阳泉、晋中、太原、临汾、长治、晋城、运城等地进行考察和项目推介，郭平毅、杨武德、原向阳等教授对有机旱作农业、功能农业、谷子等杂粮产业项目做了报告，与朔州、吕梁、晋城等市达成战略合作协议，与吕梁市初步达成市校合作意向3项（杂粮（谷子）、马铃薯、红枣），与朔州市初步达成市校合作意向1项（杂粮（谷子），与广灵县和河曲县签订合作协议，与“太行明珠”公司合作打造现代谷子生产基地并开发即冲即食的系列“方便小米粥”产品。</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lastRenderedPageBreak/>
        <w:t>（</w:t>
      </w:r>
      <w:r w:rsidRPr="00675833">
        <w:rPr>
          <w:rFonts w:ascii="仿宋" w:eastAsia="仿宋" w:hAnsi="仿宋" w:cs="Times New Roman" w:hint="eastAsia"/>
          <w:sz w:val="32"/>
          <w:szCs w:val="32"/>
        </w:rPr>
        <w:t>5</w:t>
      </w:r>
      <w:r w:rsidRPr="00675833">
        <w:rPr>
          <w:rFonts w:ascii="仿宋" w:eastAsia="仿宋" w:hAnsi="仿宋" w:cs="Times New Roman"/>
          <w:sz w:val="32"/>
          <w:szCs w:val="32"/>
        </w:rPr>
        <w:t>）社会服务工作成效显著，社会反响巨大。高志强教授的小麦团队在山西省洪洞县组织实施的“黄淮海流域西部宽幅条播节水节肥高产高效栽培技术”，实打验收小麦亩产达到</w:t>
      </w:r>
      <w:r w:rsidRPr="00675833">
        <w:rPr>
          <w:rFonts w:ascii="仿宋" w:eastAsia="仿宋" w:hAnsi="仿宋" w:cs="Times New Roman" w:hint="eastAsia"/>
          <w:sz w:val="32"/>
          <w:szCs w:val="32"/>
        </w:rPr>
        <w:t>711.5公斤，创造了山西省水地小麦种植领域的最高单产。董琦副教授在山西阳泉盂县西潘乡东头村打造的大田景观艺术——稻香田园综合体水稻收割场景社会反响巨大。郭平毅教授的现代谷子生产团队实现了谷子机械化精量播种和联合收割，大大提高了谷子的生产效率和总体收益，农民靠谷子致富很现实。</w:t>
      </w:r>
      <w:r w:rsidRPr="00675833">
        <w:rPr>
          <w:rFonts w:ascii="仿宋" w:eastAsia="仿宋" w:hAnsi="仿宋" w:cs="Times New Roman"/>
          <w:sz w:val="32"/>
          <w:szCs w:val="32"/>
        </w:rPr>
        <w:t>郭平毅教授荣获“山西省脱贫攻坚创新奖”、原向阳教授荣获“第九届山西省优秀科技工作者”等荣誉称号，中央电视台、新华网、山西卫视、山西日报、科学导报等媒体对学院社会服务工作报道30余人次。圆满完成各项任务。</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6）承担了申奉村教学科研用地基础工程建设项目，在申奉村流转土地133.56亩，用于农学院的科学研究和实验实践，并做好了规划，完成了施工招标、春播、秋播，及科研用地的围栏修建工作，为农学院教师的科学研究和大学生实验实践提供了坚实保障。</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7）承担了农学院农作站建设合理规划项目，组织学院领导和相关教师进行研究和实地考察；同时，多次联系基建处相关领导和老师进行协调，邀请他们为农学院教师讲授温室重建的相关程序和注意事项，为杜维俊、杨珍平、郝兴宇和张春来四位老师的温室重建工作奠定了基础。</w:t>
      </w:r>
    </w:p>
    <w:p w:rsidR="00A26336" w:rsidRPr="00F50814" w:rsidRDefault="00A26336" w:rsidP="00A26336">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三、</w:t>
      </w:r>
      <w:r w:rsidRPr="00F50814">
        <w:rPr>
          <w:rFonts w:ascii="黑体" w:eastAsia="黑体" w:hAnsi="黑体" w:hint="eastAsia"/>
          <w:b/>
          <w:bCs/>
          <w:color w:val="000000"/>
          <w:kern w:val="0"/>
          <w:sz w:val="32"/>
          <w:szCs w:val="32"/>
        </w:rPr>
        <w:t>廉洁自律，警钟长鸣</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2017年，我坚持照镜子、正衣冠、洗洗澡、治治病的要求，开展党的群众路线教育实践活动和“三严三实”专题教育，推进“两学一做”学习教育常态化、制度化，让理想信念更加坚定、党性更加坚强。遵纪守法，严格按照党风廉政建设责任书规定，认真履行一岗双责，严格遵守中央八项规定以及《关于新形势下党内政治生活的若干准则》、《中国共产党党内监督条例》等规章制度，办公用房面积符合要求，没有接受与履行职务相关的请吃吃请、收受礼金问题，没有</w:t>
      </w:r>
      <w:r w:rsidRPr="00675833">
        <w:rPr>
          <w:rFonts w:ascii="仿宋" w:eastAsia="仿宋" w:hAnsi="仿宋" w:cs="Times New Roman" w:hint="eastAsia"/>
          <w:sz w:val="32"/>
          <w:szCs w:val="32"/>
        </w:rPr>
        <w:lastRenderedPageBreak/>
        <w:t>违反学校规定的公款吃喝、公务接待等规定，没有进入私人会所，没有会员卡问题。在工作中，能够牢记服务宗旨，以身作则，积极努力工作争做一名合格的好干部。</w:t>
      </w:r>
    </w:p>
    <w:p w:rsidR="00A26336" w:rsidRPr="00F50814" w:rsidRDefault="00A26336" w:rsidP="00A2633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50814">
        <w:rPr>
          <w:rFonts w:ascii="黑体" w:eastAsia="黑体" w:hAnsi="黑体" w:hint="eastAsia"/>
          <w:b/>
          <w:bCs/>
          <w:color w:val="000000"/>
          <w:kern w:val="0"/>
          <w:sz w:val="32"/>
          <w:szCs w:val="32"/>
        </w:rPr>
        <w:t>四、存在问题与下一步的努力方向</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1）通过农谷项目，抓好申奉村130多亩的基地建设，使之成为我院科学研究和实验实践的示范基地。虽然申奉村科研用地基础工程建设项目取得了较大进展，但是在管理和科研工作中还存在一些不协调的地方，严重影响教工的科研工作。2018年将花大力气，下大功夫，理顺学院与申奉村及村民的关系，科学规范和管理，使教工不仅愿意在申奉村科研用地上进行科学研究，而且做出的工作整齐漂亮，能起到示范带动作用。</w:t>
      </w:r>
    </w:p>
    <w:p w:rsidR="00A26336" w:rsidRPr="00675833" w:rsidRDefault="00A26336" w:rsidP="00A26336">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紧抓省政府战略机遇，加大力度争取各类社会化服务项目。我省农业的出路在于特，深刻领会习近平书记视察山西重要讲话精神和省委省政府建设农谷、发展功能农业和有机旱作农业、振兴杂粮产业的战略，加强与各市县政府及公司企业的合作，打响农学院各产业团队特色扶贫的招牌，争取更多项目和经费，在社会化服务中锻炼年青教师，使之尽早挑起大梁，把科研论文写在农业大地上。</w:t>
      </w:r>
    </w:p>
    <w:p w:rsidR="002D40EB" w:rsidRPr="00A26336" w:rsidRDefault="002D40EB"/>
    <w:sectPr w:rsidR="002D40EB" w:rsidRPr="00A26336" w:rsidSect="00315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EB" w:rsidRDefault="002D40EB" w:rsidP="00A26336">
      <w:r>
        <w:separator/>
      </w:r>
    </w:p>
  </w:endnote>
  <w:endnote w:type="continuationSeparator" w:id="1">
    <w:p w:rsidR="002D40EB" w:rsidRDefault="002D40EB" w:rsidP="00A26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EB" w:rsidRDefault="002D40EB" w:rsidP="00A26336">
      <w:r>
        <w:separator/>
      </w:r>
    </w:p>
  </w:footnote>
  <w:footnote w:type="continuationSeparator" w:id="1">
    <w:p w:rsidR="002D40EB" w:rsidRDefault="002D40EB" w:rsidP="00A26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336"/>
    <w:rsid w:val="002D40EB"/>
    <w:rsid w:val="00A26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6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6336"/>
    <w:rPr>
      <w:sz w:val="18"/>
      <w:szCs w:val="18"/>
    </w:rPr>
  </w:style>
  <w:style w:type="paragraph" w:styleId="a4">
    <w:name w:val="footer"/>
    <w:basedOn w:val="a"/>
    <w:link w:val="Char0"/>
    <w:uiPriority w:val="99"/>
    <w:semiHidden/>
    <w:unhideWhenUsed/>
    <w:rsid w:val="00A263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6336"/>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2018-01-19T09:43:00Z</dcterms:created>
  <dcterms:modified xsi:type="dcterms:W3CDTF">2018-01-19T09:43:00Z</dcterms:modified>
</cp:coreProperties>
</file>